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366BF" w:rsidRDefault="00F74705" w:rsidP="00A60C0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705">
        <w:rPr>
          <w:rFonts w:ascii="Times New Roman" w:hAnsi="Times New Roman" w:cs="Times New Roman"/>
          <w:sz w:val="28"/>
          <w:szCs w:val="28"/>
        </w:rPr>
        <w:t xml:space="preserve">25 мая 2023 года </w:t>
      </w: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F747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съезда предпринимателей состоялось </w:t>
      </w:r>
      <w:r w:rsidR="00B25F7F">
        <w:rPr>
          <w:rFonts w:ascii="Times New Roman" w:hAnsi="Times New Roman" w:cs="Times New Roman"/>
          <w:sz w:val="28"/>
          <w:szCs w:val="28"/>
        </w:rPr>
        <w:t>заседание клуба «Деловая Камчатка»</w:t>
      </w:r>
      <w:r>
        <w:rPr>
          <w:rFonts w:ascii="Times New Roman" w:hAnsi="Times New Roman" w:cs="Times New Roman"/>
          <w:sz w:val="28"/>
          <w:szCs w:val="28"/>
        </w:rPr>
        <w:t xml:space="preserve"> с целью обсуждения вопросов развития внешнеторговой деятельности и международных связей Камчатского края</w:t>
      </w:r>
      <w:r w:rsidR="00A60C03">
        <w:rPr>
          <w:rFonts w:ascii="Times New Roman" w:hAnsi="Times New Roman" w:cs="Times New Roman"/>
          <w:sz w:val="28"/>
          <w:szCs w:val="28"/>
        </w:rPr>
        <w:t xml:space="preserve"> (Деловой клуб экспортеров)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0C03" w:rsidRDefault="00A60C03" w:rsidP="00A60C0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4705" w:rsidRDefault="00F74705" w:rsidP="00A60C0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заседания </w:t>
      </w:r>
      <w:r w:rsidRPr="00A60C03">
        <w:rPr>
          <w:rFonts w:ascii="Times New Roman" w:hAnsi="Times New Roman" w:cs="Times New Roman"/>
          <w:b/>
          <w:i/>
          <w:sz w:val="28"/>
          <w:szCs w:val="28"/>
        </w:rPr>
        <w:t>определе</w:t>
      </w:r>
      <w:r w:rsidR="005A3087" w:rsidRPr="00A60C03">
        <w:rPr>
          <w:rFonts w:ascii="Times New Roman" w:hAnsi="Times New Roman" w:cs="Times New Roman"/>
          <w:b/>
          <w:i/>
          <w:sz w:val="28"/>
          <w:szCs w:val="28"/>
        </w:rPr>
        <w:t>но</w:t>
      </w:r>
      <w:r w:rsidR="005A3087">
        <w:rPr>
          <w:rFonts w:ascii="Times New Roman" w:hAnsi="Times New Roman" w:cs="Times New Roman"/>
          <w:sz w:val="28"/>
          <w:szCs w:val="28"/>
        </w:rPr>
        <w:t>:</w:t>
      </w:r>
    </w:p>
    <w:p w:rsidR="005A3087" w:rsidRDefault="005A3087" w:rsidP="00A60C03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Китай является главным стратегическим партнером Камчатского края. </w:t>
      </w:r>
      <w:r w:rsidR="00EA0B66" w:rsidRPr="00E62F75">
        <w:rPr>
          <w:rFonts w:ascii="Times New Roman" w:hAnsi="Times New Roman" w:cs="Times New Roman"/>
          <w:sz w:val="28"/>
          <w:szCs w:val="28"/>
        </w:rPr>
        <w:t>Камчатский край сохранит и будет поддерживать сложившиеся в</w:t>
      </w:r>
      <w:r w:rsidR="00EA0B66">
        <w:rPr>
          <w:rFonts w:ascii="Times New Roman" w:hAnsi="Times New Roman" w:cs="Times New Roman"/>
          <w:sz w:val="28"/>
          <w:szCs w:val="28"/>
        </w:rPr>
        <w:t xml:space="preserve">нешнеэкономические связи с Республикой Корея и Японией </w:t>
      </w:r>
      <w:r w:rsidR="00EA0B66" w:rsidRPr="00E62F75">
        <w:rPr>
          <w:rFonts w:ascii="Times New Roman" w:hAnsi="Times New Roman" w:cs="Times New Roman"/>
          <w:sz w:val="28"/>
          <w:szCs w:val="28"/>
        </w:rPr>
        <w:t>несмотря на вводимые ограничения до тех пор, пока они будут служить инте</w:t>
      </w:r>
      <w:r w:rsidR="00EA0B66">
        <w:rPr>
          <w:rFonts w:ascii="Times New Roman" w:hAnsi="Times New Roman" w:cs="Times New Roman"/>
          <w:sz w:val="28"/>
          <w:szCs w:val="28"/>
        </w:rPr>
        <w:t>ресам всех сторон.</w:t>
      </w:r>
    </w:p>
    <w:p w:rsidR="00416E10" w:rsidRDefault="00416E10" w:rsidP="00A60C03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E10" w:rsidRPr="00416E10" w:rsidRDefault="00EA0B66" w:rsidP="00A60C03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новых </w:t>
      </w:r>
      <w:r w:rsidRPr="00A60C03">
        <w:rPr>
          <w:rFonts w:ascii="Times New Roman" w:hAnsi="Times New Roman" w:cs="Times New Roman"/>
          <w:b/>
          <w:i/>
          <w:sz w:val="28"/>
          <w:szCs w:val="28"/>
        </w:rPr>
        <w:t>перспективных направлений</w:t>
      </w:r>
      <w:r>
        <w:rPr>
          <w:rFonts w:ascii="Times New Roman" w:hAnsi="Times New Roman" w:cs="Times New Roman"/>
          <w:sz w:val="28"/>
          <w:szCs w:val="28"/>
        </w:rPr>
        <w:t xml:space="preserve"> для развития сотрудничества выделяются Индия, Таиланд, Вьетнам, страны Латинской Америки и Африки. </w:t>
      </w:r>
    </w:p>
    <w:p w:rsidR="00416E10" w:rsidRDefault="00416E10" w:rsidP="00A60C03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B66" w:rsidRDefault="00EA0B66" w:rsidP="00A60C03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Pr="00A60C03">
        <w:rPr>
          <w:rFonts w:ascii="Times New Roman" w:hAnsi="Times New Roman" w:cs="Times New Roman"/>
          <w:b/>
          <w:i/>
          <w:sz w:val="28"/>
          <w:szCs w:val="28"/>
        </w:rPr>
        <w:t xml:space="preserve">экспортными активами </w:t>
      </w:r>
      <w:r>
        <w:rPr>
          <w:rFonts w:ascii="Times New Roman" w:hAnsi="Times New Roman" w:cs="Times New Roman"/>
          <w:sz w:val="28"/>
          <w:szCs w:val="28"/>
        </w:rPr>
        <w:t xml:space="preserve">Камчатского края определены водные биологические ресурсы, туристические услуги, минеральные ресурсы. В долгосрочной перспективе потенциальными экспортными товарами и услугами могут стать: вода, продукция агропромышленного комплекса, </w:t>
      </w:r>
      <w:r w:rsidR="00302786">
        <w:rPr>
          <w:rFonts w:ascii="Times New Roman" w:hAnsi="Times New Roman" w:cs="Times New Roman"/>
          <w:sz w:val="28"/>
          <w:szCs w:val="28"/>
        </w:rPr>
        <w:t xml:space="preserve">«зеленый» водород, услуги санаторно-курортного лечения (бальнеология), </w:t>
      </w:r>
      <w:r w:rsidR="00302786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302786" w:rsidRPr="00302786">
        <w:rPr>
          <w:rFonts w:ascii="Times New Roman" w:hAnsi="Times New Roman" w:cs="Times New Roman"/>
          <w:sz w:val="28"/>
          <w:szCs w:val="28"/>
        </w:rPr>
        <w:t>-</w:t>
      </w:r>
      <w:r w:rsidR="00302786">
        <w:rPr>
          <w:rFonts w:ascii="Times New Roman" w:hAnsi="Times New Roman" w:cs="Times New Roman"/>
          <w:sz w:val="28"/>
          <w:szCs w:val="28"/>
        </w:rPr>
        <w:t>услуги.</w:t>
      </w:r>
    </w:p>
    <w:p w:rsidR="00416E10" w:rsidRDefault="00416E10" w:rsidP="00A60C03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F12" w:rsidRDefault="001B1F12" w:rsidP="00A60C03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Pr="00A60C03">
        <w:rPr>
          <w:rFonts w:ascii="Times New Roman" w:hAnsi="Times New Roman" w:cs="Times New Roman"/>
          <w:b/>
          <w:i/>
          <w:sz w:val="28"/>
          <w:szCs w:val="28"/>
        </w:rPr>
        <w:t>преимуществами</w:t>
      </w:r>
      <w:r>
        <w:rPr>
          <w:rFonts w:ascii="Times New Roman" w:hAnsi="Times New Roman" w:cs="Times New Roman"/>
          <w:sz w:val="28"/>
          <w:szCs w:val="28"/>
        </w:rPr>
        <w:t xml:space="preserve"> Камчатского края при развитии международного сотрудничества отмечаются:</w:t>
      </w:r>
    </w:p>
    <w:p w:rsidR="001B1F12" w:rsidRDefault="001B1F12" w:rsidP="00A60C0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географическое положение, круглогодичный незамерзающий порт. Камчатка – опорный пункт Северного морского пути;</w:t>
      </w:r>
    </w:p>
    <w:p w:rsidR="001B1F12" w:rsidRDefault="00416E10" w:rsidP="00A60C0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наличие минеральных ресурсов, богатые </w:t>
      </w:r>
      <w:r w:rsidR="001B1F12">
        <w:rPr>
          <w:rFonts w:ascii="Times New Roman" w:hAnsi="Times New Roman" w:cs="Times New Roman"/>
          <w:sz w:val="28"/>
          <w:szCs w:val="28"/>
        </w:rPr>
        <w:t xml:space="preserve">рекреационные ресурсы; </w:t>
      </w:r>
    </w:p>
    <w:p w:rsidR="001B1F12" w:rsidRDefault="001B1F12" w:rsidP="00A60C0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преференциальных режимов для реализации инвестиционных проектов;</w:t>
      </w:r>
    </w:p>
    <w:p w:rsidR="00416E10" w:rsidRDefault="00416E10" w:rsidP="00A60C0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уникальных для России научных институтов.</w:t>
      </w:r>
    </w:p>
    <w:p w:rsidR="00416E10" w:rsidRDefault="00416E10" w:rsidP="00A60C0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B25F7F"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="00B25F7F" w:rsidRPr="00A60C03">
        <w:rPr>
          <w:rFonts w:ascii="Times New Roman" w:hAnsi="Times New Roman" w:cs="Times New Roman"/>
          <w:b/>
          <w:i/>
          <w:sz w:val="28"/>
          <w:szCs w:val="28"/>
        </w:rPr>
        <w:t>барьерами</w:t>
      </w:r>
      <w:r>
        <w:rPr>
          <w:rFonts w:ascii="Times New Roman" w:hAnsi="Times New Roman" w:cs="Times New Roman"/>
          <w:sz w:val="28"/>
          <w:szCs w:val="28"/>
        </w:rPr>
        <w:t xml:space="preserve"> для развития международных связей Камчатского края выделяются:</w:t>
      </w:r>
    </w:p>
    <w:p w:rsidR="00416E10" w:rsidRDefault="00416E10" w:rsidP="00A60C0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меняющаяся геополитическая ситуация, усиление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санкционного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давления со стороны недружественных стран;</w:t>
      </w:r>
    </w:p>
    <w:p w:rsidR="00416E10" w:rsidRDefault="00416E10" w:rsidP="00A60C0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сезонность основных экспортных активов (туризм, рыбная промышленность);</w:t>
      </w:r>
    </w:p>
    <w:p w:rsidR="00416E10" w:rsidRDefault="00416E10" w:rsidP="00A60C0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высокосейсмичный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регион;</w:t>
      </w:r>
    </w:p>
    <w:p w:rsidR="00416E10" w:rsidRDefault="00416E10" w:rsidP="00A60C0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отсутствие возможности организации прямых </w:t>
      </w:r>
      <w:r w:rsidR="00B25F7F">
        <w:rPr>
          <w:rFonts w:ascii="Times New Roman" w:hAnsi="Times New Roman" w:cs="Times New Roman"/>
          <w:sz w:val="28"/>
          <w:szCs w:val="28"/>
        </w:rPr>
        <w:t>валютных расчетов с рядом стран;</w:t>
      </w:r>
    </w:p>
    <w:p w:rsidR="00B25F7F" w:rsidRDefault="00B25F7F" w:rsidP="00A60C0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отсутствие развитой транспортно-логистической и туристской инфраструктуры;</w:t>
      </w:r>
    </w:p>
    <w:p w:rsidR="00B25F7F" w:rsidRDefault="00B25F7F" w:rsidP="00A60C0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неконкурентоспособная продукция (ввиду высокой себестоимости товара);</w:t>
      </w:r>
    </w:p>
    <w:p w:rsidR="00B25F7F" w:rsidRDefault="00B25F7F" w:rsidP="00A60C0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недостаток знаний для выхода на внешний рынок.</w:t>
      </w:r>
    </w:p>
    <w:p w:rsidR="00B25F7F" w:rsidRDefault="00B25F7F" w:rsidP="00A60C0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отмечается что основные контрагенты Камчатского края – Республика Корея и Япония, входят в список недружественных стран. Принимая во внимание товарную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взаимоувязку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экспорта и импорта, в текущей ситуации возникают сложности с обеспечением технического обслуживания импортного оборудования, используемого в рыбной промышленности.</w:t>
      </w:r>
    </w:p>
    <w:p w:rsidR="00B25F7F" w:rsidRDefault="00B25F7F" w:rsidP="00A60C0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Принимая во внимание вышесказанное Правительству Камчатского края </w:t>
      </w:r>
      <w:r w:rsidRPr="00A60C03">
        <w:rPr>
          <w:rFonts w:ascii="Times New Roman" w:hAnsi="Times New Roman" w:cs="Times New Roman"/>
          <w:b/>
          <w:i/>
          <w:sz w:val="28"/>
          <w:szCs w:val="28"/>
        </w:rPr>
        <w:t>рекомендовать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25F7F" w:rsidRDefault="00B25F7F" w:rsidP="00A60C0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отразить основные итоги заседания клуба «Деловая Камчатка» по вопросам развития внешнеторговой деятельности и международных связей Камчатского края в Стратегии </w:t>
      </w:r>
      <w:r w:rsidR="00CA2B84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Камчатского края</w:t>
      </w:r>
      <w:r w:rsidR="00CA2B84">
        <w:rPr>
          <w:rFonts w:ascii="Times New Roman" w:hAnsi="Times New Roman" w:cs="Times New Roman"/>
          <w:sz w:val="28"/>
          <w:szCs w:val="28"/>
        </w:rPr>
        <w:t>;</w:t>
      </w:r>
    </w:p>
    <w:p w:rsidR="00CA2B84" w:rsidRDefault="00CA2B84" w:rsidP="00A60C0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60C03">
        <w:rPr>
          <w:rFonts w:ascii="Times New Roman" w:hAnsi="Times New Roman" w:cs="Times New Roman"/>
          <w:sz w:val="28"/>
          <w:szCs w:val="28"/>
        </w:rPr>
        <w:t xml:space="preserve">рассмотреть возможность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A60C03">
        <w:rPr>
          <w:rFonts w:ascii="Times New Roman" w:hAnsi="Times New Roman" w:cs="Times New Roman"/>
          <w:sz w:val="28"/>
          <w:szCs w:val="28"/>
        </w:rPr>
        <w:t>крепления</w:t>
      </w:r>
      <w:r>
        <w:rPr>
          <w:rFonts w:ascii="Times New Roman" w:hAnsi="Times New Roman" w:cs="Times New Roman"/>
          <w:sz w:val="28"/>
          <w:szCs w:val="28"/>
        </w:rPr>
        <w:t xml:space="preserve"> кадров</w:t>
      </w:r>
      <w:r w:rsidR="00A60C03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A60C0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исполнительных органов Камчатского края</w:t>
      </w:r>
      <w:r w:rsidR="00E526B0">
        <w:rPr>
          <w:rFonts w:ascii="Times New Roman" w:hAnsi="Times New Roman" w:cs="Times New Roman"/>
          <w:sz w:val="28"/>
          <w:szCs w:val="28"/>
        </w:rPr>
        <w:t>, ответственных за развитие внешнеэкономической деятельности Камчатского края;</w:t>
      </w:r>
    </w:p>
    <w:p w:rsidR="00E526B0" w:rsidRDefault="00A60C03" w:rsidP="00A60C0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провести инвентаризацию нормативной</w:t>
      </w:r>
      <w:r w:rsidR="00E526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правовой базы</w:t>
      </w:r>
      <w:r w:rsidR="00E526B0">
        <w:rPr>
          <w:rFonts w:ascii="Times New Roman" w:hAnsi="Times New Roman" w:cs="Times New Roman"/>
          <w:sz w:val="28"/>
          <w:szCs w:val="28"/>
        </w:rPr>
        <w:t xml:space="preserve"> по осуществлению международ</w:t>
      </w:r>
      <w:r>
        <w:rPr>
          <w:rFonts w:ascii="Times New Roman" w:hAnsi="Times New Roman" w:cs="Times New Roman"/>
          <w:sz w:val="28"/>
          <w:szCs w:val="28"/>
        </w:rPr>
        <w:t>ного сотрудничества в Камчатском крае, сформировать предложения и направить</w:t>
      </w:r>
      <w:r w:rsidR="00E526B0">
        <w:rPr>
          <w:rFonts w:ascii="Times New Roman" w:hAnsi="Times New Roman" w:cs="Times New Roman"/>
          <w:sz w:val="28"/>
          <w:szCs w:val="28"/>
        </w:rPr>
        <w:t xml:space="preserve"> инициатив</w:t>
      </w:r>
      <w:r>
        <w:rPr>
          <w:rFonts w:ascii="Times New Roman" w:hAnsi="Times New Roman" w:cs="Times New Roman"/>
          <w:sz w:val="28"/>
          <w:szCs w:val="28"/>
        </w:rPr>
        <w:t>у</w:t>
      </w:r>
      <w:r w:rsidR="00E526B0">
        <w:rPr>
          <w:rFonts w:ascii="Times New Roman" w:hAnsi="Times New Roman" w:cs="Times New Roman"/>
          <w:sz w:val="28"/>
          <w:szCs w:val="28"/>
        </w:rPr>
        <w:t xml:space="preserve"> по внесению изменений в федеральную нормативную правовую базу с целью снижения административных барьеров;</w:t>
      </w:r>
    </w:p>
    <w:p w:rsidR="00E526B0" w:rsidRDefault="00E526B0" w:rsidP="00A60C0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60C03"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r>
        <w:rPr>
          <w:rFonts w:ascii="Times New Roman" w:hAnsi="Times New Roman" w:cs="Times New Roman"/>
          <w:sz w:val="28"/>
          <w:szCs w:val="28"/>
        </w:rPr>
        <w:t xml:space="preserve">проведение информационной кампании </w:t>
      </w:r>
      <w:r w:rsidR="00A60C03">
        <w:rPr>
          <w:rFonts w:ascii="Times New Roman" w:hAnsi="Times New Roman" w:cs="Times New Roman"/>
          <w:sz w:val="28"/>
          <w:szCs w:val="28"/>
        </w:rPr>
        <w:t xml:space="preserve">в зарубежных странах об экспортном и инвестиционном потенциале Камчатского края в </w:t>
      </w:r>
      <w:proofErr w:type="spellStart"/>
      <w:r w:rsidR="00A60C03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="00A60C03">
        <w:rPr>
          <w:rFonts w:ascii="Times New Roman" w:hAnsi="Times New Roman" w:cs="Times New Roman"/>
          <w:sz w:val="28"/>
          <w:szCs w:val="28"/>
        </w:rPr>
        <w:t xml:space="preserve"> режиме;</w:t>
      </w:r>
    </w:p>
    <w:p w:rsidR="00E526B0" w:rsidRDefault="00E526B0" w:rsidP="00A60C0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60C03">
        <w:rPr>
          <w:rFonts w:ascii="Times New Roman" w:hAnsi="Times New Roman" w:cs="Times New Roman"/>
          <w:sz w:val="28"/>
          <w:szCs w:val="28"/>
        </w:rPr>
        <w:t>осуществлять активную популяризацию</w:t>
      </w:r>
      <w:r>
        <w:rPr>
          <w:rFonts w:ascii="Times New Roman" w:hAnsi="Times New Roman" w:cs="Times New Roman"/>
          <w:sz w:val="28"/>
          <w:szCs w:val="28"/>
        </w:rPr>
        <w:t xml:space="preserve"> информации о государственных услугах, осуществляемых в сфере ВЭД;</w:t>
      </w:r>
    </w:p>
    <w:p w:rsidR="00A60C03" w:rsidRDefault="00A60C03" w:rsidP="00A60C0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рассмотреть возможность открытия представительств исполнительных органов Камчатского края в зарубежных странах, включенных в список потенциальных партнеров Камчатского края;</w:t>
      </w:r>
    </w:p>
    <w:p w:rsidR="00A60C03" w:rsidRDefault="00A60C03" w:rsidP="00A60C0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продолжить работу по созданию и развитию транспортно-логистической и туристской инфраструктуры в Камчатском крае;</w:t>
      </w:r>
    </w:p>
    <w:p w:rsidR="001B1F12" w:rsidRPr="001B1F12" w:rsidRDefault="00A60C03" w:rsidP="00A60C0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разработать экспортную программу Камчатского края в соответствии со сроками, предусмотренными Региональным экспортным стандартом 2.0.</w:t>
      </w:r>
    </w:p>
    <w:sectPr w:rsidR="001B1F12" w:rsidRPr="001B1F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9D7DEF"/>
    <w:multiLevelType w:val="hybridMultilevel"/>
    <w:tmpl w:val="D2161C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705"/>
    <w:rsid w:val="000366BF"/>
    <w:rsid w:val="001B1F12"/>
    <w:rsid w:val="00302786"/>
    <w:rsid w:val="00416E10"/>
    <w:rsid w:val="005A3087"/>
    <w:rsid w:val="009136AB"/>
    <w:rsid w:val="00A60C03"/>
    <w:rsid w:val="00B25F7F"/>
    <w:rsid w:val="00CA2B84"/>
    <w:rsid w:val="00E526B0"/>
    <w:rsid w:val="00EA0B66"/>
    <w:rsid w:val="00F7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6332EE-E167-4DB2-AC52-45B80C9D9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0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Дмитрий Анатольевич Коростелёв</cp:lastModifiedBy>
  <cp:revision>2</cp:revision>
  <dcterms:created xsi:type="dcterms:W3CDTF">2023-06-13T05:07:00Z</dcterms:created>
  <dcterms:modified xsi:type="dcterms:W3CDTF">2023-06-13T05:07:00Z</dcterms:modified>
</cp:coreProperties>
</file>